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9E" w:rsidRDefault="00901F9E" w:rsidP="00901F9E">
      <w:pPr>
        <w:pStyle w:val="Ttulo1"/>
        <w:spacing w:line="360" w:lineRule="auto"/>
        <w:ind w:left="0"/>
        <w:rPr>
          <w:rFonts w:asciiTheme="minorHAnsi" w:hAnsiTheme="minorHAnsi" w:cstheme="minorHAnsi"/>
          <w:szCs w:val="24"/>
        </w:rPr>
      </w:pPr>
      <w:bookmarkStart w:id="0" w:name="_Hlk64641824"/>
      <w:r>
        <w:rPr>
          <w:rFonts w:asciiTheme="minorHAnsi" w:hAnsiTheme="minorHAnsi" w:cstheme="minorHAnsi"/>
          <w:szCs w:val="24"/>
        </w:rPr>
        <w:t>VAGAS ABERTAS PARA A SECRETARIA MUNICIPAL DE EDUCAÇÃO</w:t>
      </w:r>
    </w:p>
    <w:p w:rsidR="00632E50" w:rsidRDefault="00901F9E" w:rsidP="00632E50">
      <w:pPr>
        <w:spacing w:line="360" w:lineRule="auto"/>
        <w:ind w:firstLine="709"/>
        <w:jc w:val="both"/>
        <w:rPr>
          <w:rFonts w:cstheme="minorHAnsi"/>
          <w:sz w:val="24"/>
          <w:szCs w:val="24"/>
        </w:rPr>
      </w:pPr>
      <w:r>
        <w:rPr>
          <w:rFonts w:cstheme="minorHAnsi"/>
          <w:sz w:val="24"/>
          <w:szCs w:val="24"/>
        </w:rPr>
        <w:t xml:space="preserve">Convoca-se os candidatos classificados no Processo Seletivo Simplificado nº 001/2019 (Edital nº. 009/SME/2019 de 19/11/2019) para comparecerem na escolha de vagas </w:t>
      </w:r>
      <w:r w:rsidR="00566DCB">
        <w:rPr>
          <w:rFonts w:cstheme="minorHAnsi"/>
          <w:b/>
          <w:sz w:val="24"/>
          <w:szCs w:val="24"/>
        </w:rPr>
        <w:t>dia 06</w:t>
      </w:r>
      <w:r>
        <w:rPr>
          <w:rFonts w:cstheme="minorHAnsi"/>
          <w:b/>
          <w:sz w:val="24"/>
          <w:szCs w:val="24"/>
        </w:rPr>
        <w:t>/10/2021</w:t>
      </w:r>
      <w:r>
        <w:rPr>
          <w:rFonts w:cstheme="minorHAnsi"/>
          <w:sz w:val="24"/>
          <w:szCs w:val="24"/>
        </w:rPr>
        <w:t xml:space="preserve"> na </w:t>
      </w:r>
      <w:r>
        <w:rPr>
          <w:rFonts w:cstheme="minorHAnsi"/>
          <w:b/>
          <w:sz w:val="24"/>
          <w:szCs w:val="24"/>
        </w:rPr>
        <w:t xml:space="preserve">SECRETARIA MUNICIPAL DE EDUCAÇÃO, </w:t>
      </w:r>
      <w:r>
        <w:rPr>
          <w:rFonts w:cstheme="minorHAnsi"/>
          <w:sz w:val="24"/>
          <w:szCs w:val="24"/>
        </w:rPr>
        <w:t>conforme vagas e horários abaixo descritos;</w:t>
      </w:r>
      <w:bookmarkEnd w:id="0"/>
    </w:p>
    <w:p w:rsidR="00901F9E" w:rsidRDefault="00901F9E" w:rsidP="00632E50">
      <w:pPr>
        <w:spacing w:line="360" w:lineRule="auto"/>
        <w:rPr>
          <w:rFonts w:cstheme="minorHAnsi"/>
          <w:sz w:val="24"/>
          <w:szCs w:val="24"/>
        </w:rPr>
      </w:pPr>
      <w:r>
        <w:rPr>
          <w:rFonts w:cstheme="minorHAnsi"/>
          <w:sz w:val="24"/>
          <w:szCs w:val="24"/>
        </w:rPr>
        <w:t xml:space="preserve">Horário da escolha para </w:t>
      </w:r>
      <w:r>
        <w:rPr>
          <w:rFonts w:cstheme="minorHAnsi"/>
          <w:b/>
          <w:sz w:val="24"/>
          <w:szCs w:val="24"/>
          <w:highlight w:val="yellow"/>
        </w:rPr>
        <w:t xml:space="preserve">PROFESSOR DE </w:t>
      </w:r>
      <w:r w:rsidR="004E71B0">
        <w:rPr>
          <w:rFonts w:cstheme="minorHAnsi"/>
          <w:b/>
          <w:sz w:val="24"/>
          <w:szCs w:val="24"/>
          <w:highlight w:val="yellow"/>
        </w:rPr>
        <w:t>ANOS INICIAIS</w:t>
      </w:r>
      <w:r>
        <w:rPr>
          <w:rFonts w:cstheme="minorHAnsi"/>
          <w:b/>
          <w:sz w:val="24"/>
          <w:szCs w:val="24"/>
          <w:highlight w:val="yellow"/>
        </w:rPr>
        <w:t xml:space="preserve">  9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3387"/>
        <w:gridCol w:w="2783"/>
      </w:tblGrid>
      <w:tr w:rsidR="00901F9E" w:rsidTr="00901F9E">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901F9E" w:rsidRDefault="004E71B0">
            <w:pPr>
              <w:jc w:val="center"/>
              <w:rPr>
                <w:rFonts w:cstheme="minorHAnsi"/>
                <w:b/>
                <w:sz w:val="24"/>
                <w:szCs w:val="24"/>
              </w:rPr>
            </w:pPr>
            <w:r>
              <w:rPr>
                <w:rFonts w:cstheme="minorHAnsi"/>
                <w:b/>
                <w:sz w:val="24"/>
                <w:szCs w:val="24"/>
              </w:rPr>
              <w:t>PROFESSOR DE ANOS INICIAIS</w:t>
            </w:r>
          </w:p>
        </w:tc>
      </w:tr>
      <w:tr w:rsidR="00901F9E" w:rsidTr="00901F9E">
        <w:trPr>
          <w:trHeight w:val="517"/>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901F9E" w:rsidTr="00901F9E">
        <w:trPr>
          <w:trHeight w:val="1551"/>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EBM Benedito Therézio de Carvalho</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20 horas semanais, período matutino</w:t>
            </w:r>
          </w:p>
          <w:p w:rsidR="00901F9E" w:rsidRDefault="00901F9E">
            <w:pPr>
              <w:jc w:val="both"/>
            </w:pPr>
            <w:r>
              <w:t>De   20/10/2021 até 14/12/2021</w:t>
            </w:r>
          </w:p>
          <w:p w:rsidR="00901F9E" w:rsidRDefault="004E71B0">
            <w:pPr>
              <w:jc w:val="both"/>
            </w:pPr>
            <w:r>
              <w:t xml:space="preserve"> Profissional em Licença Adotante </w:t>
            </w:r>
          </w:p>
        </w:tc>
        <w:tc>
          <w:tcPr>
            <w:tcW w:w="1531" w:type="pct"/>
            <w:tcBorders>
              <w:top w:val="single" w:sz="4" w:space="0" w:color="auto"/>
              <w:left w:val="single" w:sz="4" w:space="0" w:color="auto"/>
              <w:bottom w:val="single" w:sz="4" w:space="0" w:color="auto"/>
              <w:right w:val="single" w:sz="4" w:space="0" w:color="auto"/>
            </w:tcBorders>
            <w:hideMark/>
          </w:tcPr>
          <w:p w:rsidR="004E71B0" w:rsidRPr="00901F9E" w:rsidRDefault="004E71B0" w:rsidP="00901F9E">
            <w:pPr>
              <w:jc w:val="both"/>
            </w:pPr>
          </w:p>
        </w:tc>
      </w:tr>
    </w:tbl>
    <w:p w:rsidR="00B619D7" w:rsidRPr="00C629D7" w:rsidRDefault="00B619D7" w:rsidP="004E17E8">
      <w:pPr>
        <w:spacing w:line="360" w:lineRule="auto"/>
        <w:jc w:val="both"/>
        <w:rPr>
          <w:rFonts w:cstheme="minorHAnsi"/>
          <w:sz w:val="2"/>
          <w:szCs w:val="24"/>
        </w:rPr>
      </w:pPr>
    </w:p>
    <w:p w:rsidR="004E17E8" w:rsidRDefault="004E17E8" w:rsidP="004E17E8">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PROFESSOR DE ARTE 9 HORAS 15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3387"/>
        <w:gridCol w:w="2783"/>
      </w:tblGrid>
      <w:tr w:rsidR="004E17E8" w:rsidTr="00095135">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4E17E8" w:rsidRDefault="004E17E8" w:rsidP="004E17E8">
            <w:pPr>
              <w:jc w:val="center"/>
              <w:rPr>
                <w:rFonts w:cstheme="minorHAnsi"/>
                <w:b/>
                <w:sz w:val="24"/>
                <w:szCs w:val="24"/>
              </w:rPr>
            </w:pPr>
            <w:r>
              <w:rPr>
                <w:rFonts w:cstheme="minorHAnsi"/>
                <w:b/>
                <w:sz w:val="24"/>
                <w:szCs w:val="24"/>
              </w:rPr>
              <w:t>PROFESSOR DE ARTE</w:t>
            </w:r>
          </w:p>
        </w:tc>
      </w:tr>
      <w:tr w:rsidR="004E17E8" w:rsidTr="00095135">
        <w:trPr>
          <w:trHeight w:val="517"/>
        </w:trPr>
        <w:tc>
          <w:tcPr>
            <w:tcW w:w="1606" w:type="pct"/>
            <w:tcBorders>
              <w:top w:val="single" w:sz="4" w:space="0" w:color="auto"/>
              <w:left w:val="single" w:sz="4" w:space="0" w:color="auto"/>
              <w:bottom w:val="single" w:sz="4" w:space="0" w:color="auto"/>
              <w:right w:val="single" w:sz="4" w:space="0" w:color="auto"/>
            </w:tcBorders>
            <w:hideMark/>
          </w:tcPr>
          <w:p w:rsidR="004E17E8" w:rsidRDefault="004E17E8" w:rsidP="00095135">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4E17E8" w:rsidRDefault="004E17E8" w:rsidP="00095135">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4E17E8" w:rsidRDefault="004E17E8" w:rsidP="00095135">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4E17E8" w:rsidTr="00095135">
        <w:trPr>
          <w:trHeight w:val="1551"/>
        </w:trPr>
        <w:tc>
          <w:tcPr>
            <w:tcW w:w="1606" w:type="pct"/>
            <w:tcBorders>
              <w:top w:val="single" w:sz="4" w:space="0" w:color="auto"/>
              <w:left w:val="single" w:sz="4" w:space="0" w:color="auto"/>
              <w:bottom w:val="single" w:sz="4" w:space="0" w:color="auto"/>
              <w:right w:val="single" w:sz="4" w:space="0" w:color="auto"/>
            </w:tcBorders>
            <w:hideMark/>
          </w:tcPr>
          <w:p w:rsidR="004E17E8" w:rsidRDefault="004E17E8" w:rsidP="00DF69BC">
            <w:pPr>
              <w:jc w:val="both"/>
            </w:pPr>
            <w:r>
              <w:t xml:space="preserve">EBM </w:t>
            </w:r>
            <w:r w:rsidR="00DF69BC">
              <w:t xml:space="preserve">Frei Fabiano </w:t>
            </w:r>
          </w:p>
        </w:tc>
        <w:tc>
          <w:tcPr>
            <w:tcW w:w="1863" w:type="pct"/>
            <w:tcBorders>
              <w:top w:val="single" w:sz="4" w:space="0" w:color="auto"/>
              <w:left w:val="single" w:sz="4" w:space="0" w:color="auto"/>
              <w:bottom w:val="single" w:sz="4" w:space="0" w:color="auto"/>
              <w:right w:val="single" w:sz="4" w:space="0" w:color="auto"/>
            </w:tcBorders>
            <w:hideMark/>
          </w:tcPr>
          <w:p w:rsidR="004E17E8" w:rsidRDefault="00DF69BC" w:rsidP="00095135">
            <w:pPr>
              <w:jc w:val="both"/>
            </w:pPr>
            <w:r>
              <w:t>1</w:t>
            </w:r>
            <w:r w:rsidR="004E17E8">
              <w:t>0 horas semanais, período matutino</w:t>
            </w:r>
            <w:r>
              <w:t>/ vespertino</w:t>
            </w:r>
          </w:p>
          <w:p w:rsidR="004E17E8" w:rsidRDefault="004E17E8" w:rsidP="00095135">
            <w:pPr>
              <w:jc w:val="both"/>
            </w:pPr>
            <w:r>
              <w:t>De   20/10/2021 até 14/12/2021</w:t>
            </w:r>
          </w:p>
          <w:p w:rsidR="004E17E8" w:rsidRDefault="004E17E8" w:rsidP="00DF69BC">
            <w:pPr>
              <w:jc w:val="both"/>
            </w:pPr>
          </w:p>
        </w:tc>
        <w:tc>
          <w:tcPr>
            <w:tcW w:w="1531" w:type="pct"/>
            <w:tcBorders>
              <w:top w:val="single" w:sz="4" w:space="0" w:color="auto"/>
              <w:left w:val="single" w:sz="4" w:space="0" w:color="auto"/>
              <w:bottom w:val="single" w:sz="4" w:space="0" w:color="auto"/>
              <w:right w:val="single" w:sz="4" w:space="0" w:color="auto"/>
            </w:tcBorders>
            <w:hideMark/>
          </w:tcPr>
          <w:p w:rsidR="004E17E8" w:rsidRPr="00901F9E" w:rsidRDefault="004E17E8" w:rsidP="002E57D6">
            <w:pPr>
              <w:jc w:val="both"/>
            </w:pPr>
          </w:p>
        </w:tc>
      </w:tr>
    </w:tbl>
    <w:p w:rsidR="00B619D7" w:rsidRPr="00C629D7" w:rsidRDefault="00B619D7" w:rsidP="00901F9E">
      <w:pPr>
        <w:spacing w:line="360" w:lineRule="auto"/>
        <w:jc w:val="both"/>
        <w:rPr>
          <w:rFonts w:cstheme="minorHAnsi"/>
          <w:sz w:val="6"/>
          <w:szCs w:val="24"/>
        </w:rPr>
      </w:pPr>
    </w:p>
    <w:p w:rsidR="00901F9E" w:rsidRDefault="00901F9E" w:rsidP="00901F9E">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MONITOR DE EDUCAÇÃO ESPECIAL 9 HORAS E 30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3387"/>
        <w:gridCol w:w="2783"/>
      </w:tblGrid>
      <w:tr w:rsidR="00901F9E" w:rsidTr="00901F9E">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MONITOR DE EDUCAÇÃO ESPECIAL</w:t>
            </w:r>
          </w:p>
        </w:tc>
      </w:tr>
      <w:tr w:rsidR="00901F9E" w:rsidTr="00901F9E">
        <w:trPr>
          <w:trHeight w:val="517"/>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901F9E" w:rsidTr="00901F9E">
        <w:trPr>
          <w:trHeight w:val="1551"/>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lastRenderedPageBreak/>
              <w:t>EBM Gertrudes Muller</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40 horas semanais, período matutino/vespertino</w:t>
            </w:r>
          </w:p>
          <w:p w:rsidR="00901F9E" w:rsidRDefault="00E97842">
            <w:pPr>
              <w:jc w:val="both"/>
            </w:pPr>
            <w:r>
              <w:t>De   20</w:t>
            </w:r>
            <w:r w:rsidR="00901F9E">
              <w:t>/10/2021 até 14/12/2021</w:t>
            </w:r>
          </w:p>
          <w:p w:rsidR="00901F9E" w:rsidRDefault="00901F9E">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pPr>
              <w:rPr>
                <w:b/>
              </w:rPr>
            </w:pPr>
          </w:p>
        </w:tc>
      </w:tr>
    </w:tbl>
    <w:p w:rsidR="00901F9E" w:rsidRDefault="00901F9E" w:rsidP="00901F9E">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3388"/>
        <w:gridCol w:w="2844"/>
      </w:tblGrid>
      <w:tr w:rsidR="00901F9E" w:rsidTr="00901F9E">
        <w:trPr>
          <w:trHeight w:val="2113"/>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20 horas semanais, período vespertino</w:t>
            </w:r>
          </w:p>
          <w:p w:rsidR="00901F9E" w:rsidRDefault="00E97842">
            <w:pPr>
              <w:jc w:val="both"/>
            </w:pPr>
            <w:r>
              <w:t>De 20</w:t>
            </w:r>
            <w:r w:rsidR="00901F9E">
              <w:t>/10/2021 até 14/12/2021</w:t>
            </w:r>
          </w:p>
          <w:p w:rsidR="00901F9E" w:rsidRDefault="00901F9E">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hideMark/>
          </w:tcPr>
          <w:p w:rsidR="00901F9E" w:rsidRDefault="00901F9E"/>
        </w:tc>
      </w:tr>
      <w:tr w:rsidR="00901F9E" w:rsidTr="00901F9E">
        <w:trPr>
          <w:trHeight w:val="2113"/>
        </w:trPr>
        <w:tc>
          <w:tcPr>
            <w:tcW w:w="1606" w:type="pct"/>
            <w:tcBorders>
              <w:top w:val="single" w:sz="4" w:space="0" w:color="auto"/>
              <w:left w:val="single" w:sz="4" w:space="0" w:color="auto"/>
              <w:bottom w:val="single" w:sz="4" w:space="0" w:color="auto"/>
              <w:right w:val="single" w:sz="4" w:space="0" w:color="auto"/>
            </w:tcBorders>
          </w:tcPr>
          <w:p w:rsidR="00901F9E" w:rsidRDefault="00901F9E">
            <w:pPr>
              <w:jc w:val="both"/>
            </w:pPr>
            <w:r>
              <w:t>EBM Severo de Andrade</w:t>
            </w:r>
          </w:p>
          <w:p w:rsidR="00901F9E" w:rsidRDefault="00901F9E">
            <w:pPr>
              <w:jc w:val="both"/>
            </w:pPr>
          </w:p>
        </w:tc>
        <w:tc>
          <w:tcPr>
            <w:tcW w:w="1845"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20 horas semanais, período vespertino</w:t>
            </w:r>
          </w:p>
          <w:p w:rsidR="00901F9E" w:rsidRDefault="00E97842">
            <w:pPr>
              <w:jc w:val="both"/>
            </w:pPr>
            <w:r>
              <w:t>De 20</w:t>
            </w:r>
            <w:r w:rsidR="00901F9E">
              <w:t>/10/2021 até 14/12/2021</w:t>
            </w:r>
          </w:p>
          <w:p w:rsidR="00901F9E" w:rsidRDefault="00901F9E">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hideMark/>
          </w:tcPr>
          <w:p w:rsidR="00901F9E" w:rsidRDefault="00901F9E">
            <w:pPr>
              <w:jc w:val="both"/>
            </w:pPr>
          </w:p>
        </w:tc>
      </w:tr>
    </w:tbl>
    <w:p w:rsidR="00B619D7" w:rsidRPr="00C629D7" w:rsidRDefault="00B619D7" w:rsidP="00901F9E">
      <w:pPr>
        <w:spacing w:line="360" w:lineRule="auto"/>
        <w:jc w:val="both"/>
        <w:rPr>
          <w:rFonts w:cstheme="minorHAnsi"/>
          <w:sz w:val="14"/>
          <w:szCs w:val="24"/>
        </w:rPr>
      </w:pPr>
    </w:p>
    <w:p w:rsidR="00EC26E6" w:rsidRDefault="00EC26E6" w:rsidP="00EC26E6">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MONITOR DE EDUCAÇÃO INFANTIL</w:t>
      </w:r>
      <w:r w:rsidR="00C629D7">
        <w:rPr>
          <w:rFonts w:cstheme="minorHAnsi"/>
          <w:b/>
          <w:sz w:val="24"/>
          <w:szCs w:val="24"/>
          <w:highlight w:val="yellow"/>
        </w:rPr>
        <w:t xml:space="preserve"> 9 HORAS E 45</w:t>
      </w:r>
      <w:r>
        <w:rPr>
          <w:rFonts w:cstheme="minorHAnsi"/>
          <w:b/>
          <w:sz w:val="24"/>
          <w:szCs w:val="24"/>
          <w:highlight w:val="yellow"/>
        </w:rPr>
        <w:t xml:space="preserve">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3387"/>
        <w:gridCol w:w="2783"/>
      </w:tblGrid>
      <w:tr w:rsidR="00EC26E6" w:rsidTr="00B15FEE">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EC26E6" w:rsidRDefault="00EC26E6" w:rsidP="00B15FEE">
            <w:pPr>
              <w:jc w:val="center"/>
              <w:rPr>
                <w:rFonts w:cstheme="minorHAnsi"/>
                <w:b/>
                <w:sz w:val="24"/>
                <w:szCs w:val="24"/>
              </w:rPr>
            </w:pPr>
            <w:r>
              <w:rPr>
                <w:rFonts w:cstheme="minorHAnsi"/>
                <w:b/>
                <w:sz w:val="24"/>
                <w:szCs w:val="24"/>
              </w:rPr>
              <w:t>MONITOR DE EDUCAÇÃO INFANTIL</w:t>
            </w:r>
          </w:p>
        </w:tc>
      </w:tr>
      <w:tr w:rsidR="00EC26E6" w:rsidTr="00B15FEE">
        <w:trPr>
          <w:trHeight w:val="517"/>
        </w:trPr>
        <w:tc>
          <w:tcPr>
            <w:tcW w:w="1606" w:type="pct"/>
            <w:tcBorders>
              <w:top w:val="single" w:sz="4" w:space="0" w:color="auto"/>
              <w:left w:val="single" w:sz="4" w:space="0" w:color="auto"/>
              <w:bottom w:val="single" w:sz="4" w:space="0" w:color="auto"/>
              <w:right w:val="single" w:sz="4" w:space="0" w:color="auto"/>
            </w:tcBorders>
            <w:hideMark/>
          </w:tcPr>
          <w:p w:rsidR="00EC26E6" w:rsidRDefault="00EC26E6" w:rsidP="00B15FEE">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EC26E6" w:rsidRDefault="00EC26E6" w:rsidP="00B15FEE">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EC26E6" w:rsidRDefault="00EC26E6" w:rsidP="00B15FEE">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EC26E6" w:rsidTr="00B15FEE">
        <w:trPr>
          <w:trHeight w:val="1551"/>
        </w:trPr>
        <w:tc>
          <w:tcPr>
            <w:tcW w:w="1606" w:type="pct"/>
            <w:tcBorders>
              <w:top w:val="single" w:sz="4" w:space="0" w:color="auto"/>
              <w:left w:val="single" w:sz="4" w:space="0" w:color="auto"/>
              <w:bottom w:val="single" w:sz="4" w:space="0" w:color="auto"/>
              <w:right w:val="single" w:sz="4" w:space="0" w:color="auto"/>
            </w:tcBorders>
            <w:hideMark/>
          </w:tcPr>
          <w:p w:rsidR="00EC26E6" w:rsidRDefault="00EC26E6" w:rsidP="00EC26E6">
            <w:pPr>
              <w:jc w:val="both"/>
            </w:pPr>
            <w:r>
              <w:t>EBM Guilhermina Veiga</w:t>
            </w:r>
          </w:p>
        </w:tc>
        <w:tc>
          <w:tcPr>
            <w:tcW w:w="1863" w:type="pct"/>
            <w:tcBorders>
              <w:top w:val="single" w:sz="4" w:space="0" w:color="auto"/>
              <w:left w:val="single" w:sz="4" w:space="0" w:color="auto"/>
              <w:bottom w:val="single" w:sz="4" w:space="0" w:color="auto"/>
              <w:right w:val="single" w:sz="4" w:space="0" w:color="auto"/>
            </w:tcBorders>
            <w:hideMark/>
          </w:tcPr>
          <w:p w:rsidR="00EC26E6" w:rsidRDefault="00EC26E6" w:rsidP="00B15FEE">
            <w:pPr>
              <w:jc w:val="both"/>
            </w:pPr>
            <w:r>
              <w:t>30 horas semanais, período matutino/vespertino</w:t>
            </w:r>
            <w:bookmarkStart w:id="1" w:name="_GoBack"/>
            <w:bookmarkEnd w:id="1"/>
            <w:r w:rsidR="00632E50">
              <w:t>(8:00</w:t>
            </w:r>
            <w:r>
              <w:t xml:space="preserve"> as 14:00)</w:t>
            </w:r>
          </w:p>
          <w:p w:rsidR="00EC26E6" w:rsidRDefault="00EC26E6" w:rsidP="00B15FEE">
            <w:pPr>
              <w:jc w:val="both"/>
            </w:pPr>
            <w:r>
              <w:t>De   20/10/2021 até 14/12/2021</w:t>
            </w:r>
          </w:p>
          <w:p w:rsidR="00EC26E6" w:rsidRDefault="00EC26E6" w:rsidP="00B15FEE">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hideMark/>
          </w:tcPr>
          <w:p w:rsidR="00EC26E6" w:rsidRDefault="00EC26E6" w:rsidP="00B15FEE">
            <w:pPr>
              <w:rPr>
                <w:b/>
              </w:rPr>
            </w:pPr>
          </w:p>
        </w:tc>
      </w:tr>
    </w:tbl>
    <w:p w:rsidR="00EC26E6" w:rsidRPr="00C629D7" w:rsidRDefault="00EC26E6" w:rsidP="00901F9E">
      <w:pPr>
        <w:spacing w:line="360" w:lineRule="auto"/>
        <w:jc w:val="both"/>
        <w:rPr>
          <w:rFonts w:cstheme="minorHAnsi"/>
          <w:sz w:val="2"/>
          <w:szCs w:val="24"/>
        </w:rPr>
      </w:pPr>
    </w:p>
    <w:p w:rsidR="00901F9E" w:rsidRDefault="00901F9E" w:rsidP="00901F9E">
      <w:pPr>
        <w:spacing w:line="360" w:lineRule="auto"/>
        <w:jc w:val="both"/>
        <w:rPr>
          <w:rFonts w:cstheme="minorHAnsi"/>
          <w:b/>
          <w:sz w:val="24"/>
          <w:szCs w:val="24"/>
        </w:rPr>
      </w:pPr>
      <w:r>
        <w:rPr>
          <w:rFonts w:cstheme="minorHAnsi"/>
          <w:sz w:val="24"/>
          <w:szCs w:val="24"/>
        </w:rPr>
        <w:t xml:space="preserve">Horário da escolha para </w:t>
      </w:r>
      <w:r w:rsidR="00C629D7">
        <w:rPr>
          <w:rFonts w:cstheme="minorHAnsi"/>
          <w:b/>
          <w:sz w:val="24"/>
          <w:szCs w:val="24"/>
          <w:highlight w:val="yellow"/>
        </w:rPr>
        <w:t xml:space="preserve">SERVENTE 10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3387"/>
        <w:gridCol w:w="2783"/>
      </w:tblGrid>
      <w:tr w:rsidR="00E97842" w:rsidTr="00E97842">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E97842" w:rsidRDefault="00E97842">
            <w:pPr>
              <w:jc w:val="center"/>
              <w:rPr>
                <w:rFonts w:cstheme="minorHAnsi"/>
                <w:b/>
                <w:sz w:val="24"/>
                <w:szCs w:val="24"/>
              </w:rPr>
            </w:pPr>
            <w:r>
              <w:rPr>
                <w:rFonts w:cstheme="minorHAnsi"/>
                <w:b/>
                <w:sz w:val="24"/>
                <w:szCs w:val="24"/>
              </w:rPr>
              <w:t>SERVENTE</w:t>
            </w:r>
          </w:p>
        </w:tc>
      </w:tr>
      <w:tr w:rsidR="00E97842" w:rsidTr="00E97842">
        <w:trPr>
          <w:trHeight w:val="517"/>
        </w:trPr>
        <w:tc>
          <w:tcPr>
            <w:tcW w:w="1606" w:type="pct"/>
            <w:tcBorders>
              <w:top w:val="single" w:sz="4" w:space="0" w:color="auto"/>
              <w:left w:val="single" w:sz="4" w:space="0" w:color="auto"/>
              <w:bottom w:val="single" w:sz="4" w:space="0" w:color="auto"/>
              <w:right w:val="single" w:sz="4" w:space="0" w:color="auto"/>
            </w:tcBorders>
            <w:hideMark/>
          </w:tcPr>
          <w:p w:rsidR="00E97842" w:rsidRDefault="00E97842">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E97842" w:rsidRDefault="00E97842">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E97842" w:rsidRDefault="00E97842">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E97842" w:rsidTr="00E97842">
        <w:trPr>
          <w:trHeight w:val="2113"/>
        </w:trPr>
        <w:tc>
          <w:tcPr>
            <w:tcW w:w="1606" w:type="pct"/>
            <w:tcBorders>
              <w:top w:val="single" w:sz="4" w:space="0" w:color="auto"/>
              <w:left w:val="single" w:sz="4" w:space="0" w:color="auto"/>
              <w:bottom w:val="single" w:sz="4" w:space="0" w:color="auto"/>
              <w:right w:val="single" w:sz="4" w:space="0" w:color="auto"/>
            </w:tcBorders>
            <w:hideMark/>
          </w:tcPr>
          <w:p w:rsidR="00E97842" w:rsidRDefault="00E97842">
            <w:r>
              <w:lastRenderedPageBreak/>
              <w:t>CEI Deckla Prust</w:t>
            </w:r>
          </w:p>
        </w:tc>
        <w:tc>
          <w:tcPr>
            <w:tcW w:w="1863" w:type="pct"/>
            <w:tcBorders>
              <w:top w:val="single" w:sz="4" w:space="0" w:color="auto"/>
              <w:left w:val="single" w:sz="4" w:space="0" w:color="auto"/>
              <w:bottom w:val="single" w:sz="4" w:space="0" w:color="auto"/>
              <w:right w:val="single" w:sz="4" w:space="0" w:color="auto"/>
            </w:tcBorders>
          </w:tcPr>
          <w:p w:rsidR="00E97842" w:rsidRDefault="00E97842">
            <w:r>
              <w:t xml:space="preserve">40 horas semanais, período matutino/ vespertino </w:t>
            </w:r>
          </w:p>
          <w:p w:rsidR="00E97842" w:rsidRDefault="00E97842">
            <w:pPr>
              <w:jc w:val="both"/>
            </w:pPr>
            <w:r>
              <w:t>De 20/10/2021 até 14/12/2021.</w:t>
            </w:r>
          </w:p>
          <w:p w:rsidR="00E97842" w:rsidRDefault="00E97842"/>
          <w:p w:rsidR="00E97842" w:rsidRDefault="00E97842"/>
        </w:tc>
        <w:tc>
          <w:tcPr>
            <w:tcW w:w="1531" w:type="pct"/>
            <w:tcBorders>
              <w:top w:val="single" w:sz="4" w:space="0" w:color="auto"/>
              <w:left w:val="single" w:sz="4" w:space="0" w:color="auto"/>
              <w:bottom w:val="single" w:sz="4" w:space="0" w:color="auto"/>
              <w:right w:val="single" w:sz="4" w:space="0" w:color="auto"/>
            </w:tcBorders>
          </w:tcPr>
          <w:p w:rsidR="00E97842" w:rsidRPr="00E97842" w:rsidRDefault="00E97842" w:rsidP="00E97842">
            <w:pPr>
              <w:jc w:val="both"/>
              <w:rPr>
                <w:sz w:val="20"/>
                <w:szCs w:val="20"/>
              </w:rPr>
            </w:pPr>
          </w:p>
        </w:tc>
      </w:tr>
    </w:tbl>
    <w:p w:rsidR="00E97842" w:rsidRPr="004047C9" w:rsidRDefault="00E97842" w:rsidP="00901F9E">
      <w:pPr>
        <w:spacing w:line="360" w:lineRule="auto"/>
        <w:jc w:val="both"/>
        <w:rPr>
          <w:rFonts w:cstheme="minorHAnsi"/>
          <w:sz w:val="4"/>
          <w:szCs w:val="24"/>
        </w:rPr>
      </w:pPr>
    </w:p>
    <w:p w:rsidR="00901F9E" w:rsidRDefault="00901F9E" w:rsidP="00901F9E">
      <w:pPr>
        <w:shd w:val="clear" w:color="auto" w:fill="FF0000"/>
        <w:tabs>
          <w:tab w:val="left" w:pos="8625"/>
        </w:tabs>
        <w:jc w:val="both"/>
        <w:rPr>
          <w:rFonts w:cstheme="minorHAnsi"/>
          <w:sz w:val="24"/>
          <w:szCs w:val="24"/>
        </w:rPr>
      </w:pPr>
      <w:r>
        <w:rPr>
          <w:rFonts w:cstheme="minorHAnsi"/>
          <w:sz w:val="24"/>
          <w:szCs w:val="24"/>
        </w:rPr>
        <w:t>OBS: A documentação para quem assumir a vag</w:t>
      </w:r>
      <w:r w:rsidR="00B619D7">
        <w:rPr>
          <w:rFonts w:cstheme="minorHAnsi"/>
          <w:sz w:val="24"/>
          <w:szCs w:val="24"/>
        </w:rPr>
        <w:t>a, deverá ser entre até o dia 07</w:t>
      </w:r>
      <w:r>
        <w:rPr>
          <w:rFonts w:cstheme="minorHAnsi"/>
          <w:sz w:val="24"/>
          <w:szCs w:val="24"/>
        </w:rPr>
        <w:t>/10/2021 as 16:00 horas na SME</w:t>
      </w:r>
    </w:p>
    <w:p w:rsidR="00901F9E" w:rsidRDefault="00901F9E" w:rsidP="00901F9E">
      <w:pPr>
        <w:shd w:val="clear" w:color="auto" w:fill="FFFF00"/>
        <w:spacing w:after="0" w:line="360" w:lineRule="auto"/>
        <w:jc w:val="center"/>
        <w:rPr>
          <w:rFonts w:ascii="Arial" w:hAnsi="Arial" w:cs="Arial"/>
          <w:b/>
          <w:sz w:val="24"/>
          <w:szCs w:val="20"/>
          <w:u w:val="single"/>
        </w:rPr>
      </w:pPr>
      <w:r>
        <w:rPr>
          <w:rFonts w:ascii="Arial" w:hAnsi="Arial" w:cs="Arial"/>
          <w:b/>
          <w:sz w:val="24"/>
          <w:szCs w:val="20"/>
          <w:u w:val="single"/>
        </w:rPr>
        <w:t>DOCUMENTOS NECESSÁRIOS PARA ADMISSÃO – ACT – 2021;</w:t>
      </w:r>
    </w:p>
    <w:p w:rsidR="00901F9E" w:rsidRDefault="00901F9E" w:rsidP="00901F9E">
      <w:pPr>
        <w:shd w:val="clear" w:color="auto" w:fill="FFFF00"/>
        <w:spacing w:after="0" w:line="360" w:lineRule="auto"/>
        <w:jc w:val="center"/>
        <w:rPr>
          <w:rFonts w:ascii="Arial" w:hAnsi="Arial" w:cs="Arial"/>
          <w:b/>
          <w:sz w:val="24"/>
          <w:szCs w:val="20"/>
          <w:u w:val="single"/>
        </w:rPr>
      </w:pPr>
    </w:p>
    <w:p w:rsidR="00901F9E" w:rsidRDefault="00901F9E" w:rsidP="00901F9E">
      <w:pPr>
        <w:spacing w:after="0" w:line="360" w:lineRule="auto"/>
        <w:jc w:val="both"/>
        <w:rPr>
          <w:rFonts w:ascii="Arial" w:hAnsi="Arial" w:cs="Arial"/>
          <w:sz w:val="18"/>
          <w:szCs w:val="18"/>
        </w:rPr>
      </w:pPr>
    </w:p>
    <w:p w:rsidR="00901F9E" w:rsidRDefault="00901F9E" w:rsidP="00901F9E">
      <w:pPr>
        <w:spacing w:after="0" w:line="360" w:lineRule="auto"/>
        <w:jc w:val="both"/>
        <w:rPr>
          <w:rFonts w:ascii="Arial" w:hAnsi="Arial" w:cs="Arial"/>
          <w:sz w:val="18"/>
          <w:szCs w:val="18"/>
        </w:rPr>
      </w:pPr>
      <w:r>
        <w:rPr>
          <w:rFonts w:ascii="Arial" w:hAnsi="Arial" w:cs="Arial"/>
          <w:sz w:val="18"/>
          <w:szCs w:val="18"/>
        </w:rPr>
        <w:t>01 (UMA) FOTO 3X4</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da 1ª folha e do verso da Carteira de Trabalho - com foto e nº do PIS/PASEP</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CPF – RG – TÍTULO ELEITOR</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votação da última eleição (2020 – 1º turno) ou quitação eleitoral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residência ATUAL (referente ao mês de contrato);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w:t>
      </w:r>
      <w:proofErr w:type="spellStart"/>
      <w:r>
        <w:rPr>
          <w:rFonts w:ascii="Arial" w:hAnsi="Arial" w:cs="Arial"/>
          <w:b/>
          <w:sz w:val="18"/>
          <w:szCs w:val="18"/>
          <w:u w:val="single"/>
        </w:rPr>
        <w:t>Diploma</w:t>
      </w:r>
      <w:r>
        <w:rPr>
          <w:rFonts w:ascii="Arial" w:hAnsi="Arial" w:cs="Arial"/>
          <w:sz w:val="18"/>
          <w:szCs w:val="18"/>
        </w:rPr>
        <w:t>comprovante</w:t>
      </w:r>
      <w:proofErr w:type="spellEnd"/>
      <w:r>
        <w:rPr>
          <w:rFonts w:ascii="Arial" w:hAnsi="Arial" w:cs="Arial"/>
          <w:sz w:val="18"/>
          <w:szCs w:val="18"/>
        </w:rPr>
        <w:t xml:space="preserve"> de habilitação, exigência do cargo) e </w:t>
      </w:r>
      <w:r>
        <w:rPr>
          <w:rFonts w:ascii="Arial" w:hAnsi="Arial" w:cs="Arial"/>
          <w:b/>
          <w:sz w:val="18"/>
          <w:szCs w:val="18"/>
          <w:u w:val="single"/>
        </w:rPr>
        <w:t>HISTORICO ESCOLAR</w:t>
      </w:r>
      <w:r>
        <w:rPr>
          <w:rFonts w:ascii="Arial" w:hAnsi="Arial" w:cs="Arial"/>
          <w:sz w:val="18"/>
          <w:szCs w:val="18"/>
        </w:rPr>
        <w:t xml:space="preserve"> (para cargos de nível superior, habilitados);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Casamento (se for o caso);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(se for solteiro (a));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dos filhos menores de 14 anos;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abertura de conta na Agência Bradesco (Para abrir a conta, é necessária declaração fornecida pela secretaria, RG/ CPF e comprovante de residência atual); Se já possuir conta: cópia do cartão onde conta o número da C/C.</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Nº atualizado do PIS/PASEP (Retirado na Caixa Econômica Federal);</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Antecedentes Criminais – TJSC(</w:t>
      </w:r>
      <w:hyperlink r:id="rId8" w:history="1">
        <w:r>
          <w:rPr>
            <w:rStyle w:val="Hyperlink"/>
            <w:rFonts w:ascii="Arial" w:hAnsi="Arial" w:cs="Arial"/>
            <w:sz w:val="18"/>
            <w:szCs w:val="18"/>
          </w:rPr>
          <w:t>https://esaj.tjsc.jus.br/sco/abrirCadastro.do</w:t>
        </w:r>
      </w:hyperlink>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de CPF(</w:t>
      </w:r>
      <w:hyperlink r:id="rId9" w:history="1">
        <w:r>
          <w:rPr>
            <w:rStyle w:val="Hyperlink"/>
            <w:rFonts w:ascii="Arial" w:hAnsi="Arial" w:cs="Arial"/>
            <w:sz w:val="18"/>
            <w:szCs w:val="18"/>
          </w:rPr>
          <w:t>https://servicos.receita.fazenda.gov.br/Servicos/CPF/ConsultaSituacao/Consulta</w:t>
        </w:r>
      </w:hyperlink>
      <w:r>
        <w:rPr>
          <w:rFonts w:ascii="Arial" w:hAnsi="Arial" w:cs="Arial"/>
          <w:sz w:val="18"/>
          <w:szCs w:val="18"/>
          <w:u w:val="single"/>
        </w:rPr>
        <w:t>Publica.asp</w:t>
      </w:r>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Dispensa Militar (se homem);</w:t>
      </w:r>
    </w:p>
    <w:p w:rsidR="00901F9E" w:rsidRDefault="00901F9E" w:rsidP="00901F9E">
      <w:pPr>
        <w:spacing w:after="0" w:line="360" w:lineRule="auto"/>
        <w:ind w:left="142" w:hanging="142"/>
        <w:jc w:val="both"/>
        <w:rPr>
          <w:rFonts w:ascii="Arial" w:hAnsi="Arial" w:cs="Arial"/>
          <w:sz w:val="18"/>
          <w:szCs w:val="18"/>
        </w:rPr>
      </w:pPr>
      <w:r>
        <w:rPr>
          <w:rFonts w:ascii="Arial" w:hAnsi="Arial" w:cs="Arial"/>
          <w:sz w:val="18"/>
          <w:szCs w:val="18"/>
        </w:rPr>
        <w:t>- Atestado de saúde Ocupacional, por Médico do Trabalho. (</w:t>
      </w:r>
      <w:proofErr w:type="gramStart"/>
      <w:r>
        <w:rPr>
          <w:rFonts w:ascii="Arial" w:hAnsi="Arial" w:cs="Arial"/>
          <w:sz w:val="18"/>
          <w:szCs w:val="18"/>
        </w:rPr>
        <w:t>Drs.:</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Cláudio Werka, Flávio Beneti, Antônio </w:t>
      </w:r>
      <w:proofErr w:type="spellStart"/>
      <w:r>
        <w:rPr>
          <w:rFonts w:ascii="Arial" w:hAnsi="Arial" w:cs="Arial"/>
          <w:sz w:val="18"/>
          <w:szCs w:val="18"/>
        </w:rPr>
        <w:t>Seleme</w:t>
      </w:r>
      <w:proofErr w:type="spellEnd"/>
      <w:r>
        <w:rPr>
          <w:rFonts w:ascii="Arial" w:hAnsi="Arial" w:cs="Arial"/>
          <w:sz w:val="18"/>
          <w:szCs w:val="18"/>
        </w:rPr>
        <w:t xml:space="preserve">,  </w:t>
      </w:r>
      <w:proofErr w:type="spellStart"/>
      <w:r>
        <w:rPr>
          <w:rFonts w:ascii="Arial" w:hAnsi="Arial" w:cs="Arial"/>
          <w:sz w:val="18"/>
          <w:szCs w:val="18"/>
        </w:rPr>
        <w:t>Erasto</w:t>
      </w:r>
      <w:proofErr w:type="spellEnd"/>
      <w:r>
        <w:rPr>
          <w:rFonts w:ascii="Arial" w:hAnsi="Arial" w:cs="Arial"/>
          <w:sz w:val="18"/>
          <w:szCs w:val="18"/>
        </w:rPr>
        <w:t xml:space="preserve"> de Maio Netto);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bens que constituem seu patrimônio (modelo fornecido pela secretaria);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ter ou não sofrido no exercício da função pública, penalidades disciplinares conforme legislação aplicável. (modelo fornecido pela secretaria);</w:t>
      </w:r>
    </w:p>
    <w:p w:rsidR="00901F9E" w:rsidRDefault="00901F9E" w:rsidP="00901F9E">
      <w:pPr>
        <w:spacing w:after="0" w:line="360" w:lineRule="auto"/>
        <w:rPr>
          <w:rFonts w:ascii="Arial" w:hAnsi="Arial" w:cs="Arial"/>
          <w:sz w:val="24"/>
          <w:szCs w:val="24"/>
          <w:highlight w:val="yellow"/>
        </w:rPr>
      </w:pPr>
    </w:p>
    <w:p w:rsidR="00901F9E" w:rsidRDefault="00901F9E" w:rsidP="00901F9E">
      <w:pPr>
        <w:spacing w:after="0" w:line="360" w:lineRule="auto"/>
        <w:rPr>
          <w:rFonts w:ascii="Arial" w:hAnsi="Arial" w:cs="Arial"/>
          <w:sz w:val="24"/>
          <w:szCs w:val="24"/>
        </w:rPr>
      </w:pPr>
      <w:r>
        <w:rPr>
          <w:rFonts w:ascii="Arial" w:hAnsi="Arial" w:cs="Arial"/>
          <w:sz w:val="24"/>
          <w:szCs w:val="24"/>
          <w:highlight w:val="yellow"/>
        </w:rPr>
        <w:lastRenderedPageBreak/>
        <w:t>COMUNICADO</w:t>
      </w:r>
    </w:p>
    <w:p w:rsidR="00901F9E" w:rsidRDefault="00901F9E" w:rsidP="00901F9E">
      <w:pPr>
        <w:spacing w:after="0" w:line="360" w:lineRule="auto"/>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p w:rsidR="0049261A" w:rsidRPr="00901F9E" w:rsidRDefault="0049261A" w:rsidP="00901F9E"/>
    <w:sectPr w:rsidR="0049261A" w:rsidRPr="00901F9E" w:rsidSect="00C4111A">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14" w:rsidRDefault="00871D14" w:rsidP="009E3218">
      <w:pPr>
        <w:spacing w:after="0" w:line="240" w:lineRule="auto"/>
      </w:pPr>
      <w:r>
        <w:separator/>
      </w:r>
    </w:p>
  </w:endnote>
  <w:endnote w:type="continuationSeparator" w:id="1">
    <w:p w:rsidR="00871D14" w:rsidRDefault="00871D14" w:rsidP="009E3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18" w:rsidRDefault="009E3218">
    <w:pPr>
      <w:pStyle w:val="Rodap"/>
    </w:pPr>
    <w:r>
      <w:rPr>
        <w:noProof/>
      </w:rPr>
      <w:drawing>
        <wp:anchor distT="0" distB="0" distL="114300" distR="114300" simplePos="0" relativeHeight="251659264" behindDoc="0" locked="0" layoutInCell="1" allowOverlap="1">
          <wp:simplePos x="0" y="0"/>
          <wp:positionH relativeFrom="margin">
            <wp:posOffset>-1261110</wp:posOffset>
          </wp:positionH>
          <wp:positionV relativeFrom="page">
            <wp:posOffset>9782175</wp:posOffset>
          </wp:positionV>
          <wp:extent cx="7610475" cy="914400"/>
          <wp:effectExtent l="0" t="0" r="9525" b="0"/>
          <wp:wrapSquare wrapText="bothSides"/>
          <wp:docPr id="4"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9144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14" w:rsidRDefault="00871D14" w:rsidP="009E3218">
      <w:pPr>
        <w:spacing w:after="0" w:line="240" w:lineRule="auto"/>
      </w:pPr>
      <w:r>
        <w:separator/>
      </w:r>
    </w:p>
  </w:footnote>
  <w:footnote w:type="continuationSeparator" w:id="1">
    <w:p w:rsidR="00871D14" w:rsidRDefault="00871D14" w:rsidP="009E3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18" w:rsidRDefault="009E3218">
    <w:pPr>
      <w:pStyle w:val="Cabealho"/>
    </w:pPr>
    <w:r>
      <w:rPr>
        <w:noProof/>
      </w:rPr>
      <w:drawing>
        <wp:anchor distT="0" distB="0" distL="114300" distR="114300" simplePos="0" relativeHeight="251658240" behindDoc="0" locked="0" layoutInCell="1" allowOverlap="1">
          <wp:simplePos x="0" y="0"/>
          <wp:positionH relativeFrom="page">
            <wp:posOffset>-1085850</wp:posOffset>
          </wp:positionH>
          <wp:positionV relativeFrom="page">
            <wp:posOffset>38100</wp:posOffset>
          </wp:positionV>
          <wp:extent cx="11744325" cy="1095375"/>
          <wp:effectExtent l="0" t="0" r="9525" b="9525"/>
          <wp:wrapSquare wrapText="bothSides"/>
          <wp:docPr id="3"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11744325" cy="10953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B5D"/>
      </v:shape>
    </w:pict>
  </w:numPicBullet>
  <w:abstractNum w:abstractNumId="0">
    <w:nsid w:val="12573F7A"/>
    <w:multiLevelType w:val="hybridMultilevel"/>
    <w:tmpl w:val="B622C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430E20"/>
    <w:multiLevelType w:val="hybridMultilevel"/>
    <w:tmpl w:val="159ECC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5723EB"/>
    <w:multiLevelType w:val="hybridMultilevel"/>
    <w:tmpl w:val="4B3462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8ED7B27"/>
    <w:multiLevelType w:val="hybridMultilevel"/>
    <w:tmpl w:val="D0340364"/>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9E3218"/>
    <w:rsid w:val="00022583"/>
    <w:rsid w:val="000A62CD"/>
    <w:rsid w:val="00120A4D"/>
    <w:rsid w:val="001E4031"/>
    <w:rsid w:val="002078C9"/>
    <w:rsid w:val="002238B7"/>
    <w:rsid w:val="00273E64"/>
    <w:rsid w:val="002A0D09"/>
    <w:rsid w:val="002E57D6"/>
    <w:rsid w:val="002E7333"/>
    <w:rsid w:val="003122FD"/>
    <w:rsid w:val="00376B3A"/>
    <w:rsid w:val="003821AB"/>
    <w:rsid w:val="00396F10"/>
    <w:rsid w:val="003B4C55"/>
    <w:rsid w:val="004047C9"/>
    <w:rsid w:val="004245FE"/>
    <w:rsid w:val="00431B6D"/>
    <w:rsid w:val="004377CD"/>
    <w:rsid w:val="00437B45"/>
    <w:rsid w:val="00442EE2"/>
    <w:rsid w:val="0049261A"/>
    <w:rsid w:val="004A02C2"/>
    <w:rsid w:val="004E17E8"/>
    <w:rsid w:val="004E71B0"/>
    <w:rsid w:val="00532735"/>
    <w:rsid w:val="005632B0"/>
    <w:rsid w:val="00566DCB"/>
    <w:rsid w:val="005806DC"/>
    <w:rsid w:val="00590907"/>
    <w:rsid w:val="005B2739"/>
    <w:rsid w:val="005F151D"/>
    <w:rsid w:val="00632E50"/>
    <w:rsid w:val="00667E85"/>
    <w:rsid w:val="00684A84"/>
    <w:rsid w:val="0069508B"/>
    <w:rsid w:val="00696816"/>
    <w:rsid w:val="006A54AB"/>
    <w:rsid w:val="006D4AFC"/>
    <w:rsid w:val="006D63C0"/>
    <w:rsid w:val="006E0857"/>
    <w:rsid w:val="006F2E16"/>
    <w:rsid w:val="0074020B"/>
    <w:rsid w:val="007A180A"/>
    <w:rsid w:val="007C2D17"/>
    <w:rsid w:val="0080764F"/>
    <w:rsid w:val="00813BC8"/>
    <w:rsid w:val="00815DEF"/>
    <w:rsid w:val="0082699B"/>
    <w:rsid w:val="008670F0"/>
    <w:rsid w:val="00871D14"/>
    <w:rsid w:val="008A31AA"/>
    <w:rsid w:val="008C2892"/>
    <w:rsid w:val="008F4B86"/>
    <w:rsid w:val="00901F9E"/>
    <w:rsid w:val="00916064"/>
    <w:rsid w:val="009311B7"/>
    <w:rsid w:val="00975F36"/>
    <w:rsid w:val="00981726"/>
    <w:rsid w:val="00991402"/>
    <w:rsid w:val="009A50D9"/>
    <w:rsid w:val="009B3D55"/>
    <w:rsid w:val="009B7832"/>
    <w:rsid w:val="009E3218"/>
    <w:rsid w:val="009F23F1"/>
    <w:rsid w:val="009F6197"/>
    <w:rsid w:val="00A577BA"/>
    <w:rsid w:val="00AE5B7A"/>
    <w:rsid w:val="00B2588A"/>
    <w:rsid w:val="00B30338"/>
    <w:rsid w:val="00B619D7"/>
    <w:rsid w:val="00B97A0A"/>
    <w:rsid w:val="00BB2902"/>
    <w:rsid w:val="00BE5ADD"/>
    <w:rsid w:val="00C24657"/>
    <w:rsid w:val="00C4111A"/>
    <w:rsid w:val="00C629D7"/>
    <w:rsid w:val="00C74DE4"/>
    <w:rsid w:val="00CB353A"/>
    <w:rsid w:val="00D00F85"/>
    <w:rsid w:val="00D22194"/>
    <w:rsid w:val="00D223FF"/>
    <w:rsid w:val="00D8396A"/>
    <w:rsid w:val="00DD1493"/>
    <w:rsid w:val="00DF69BC"/>
    <w:rsid w:val="00E13164"/>
    <w:rsid w:val="00E763BD"/>
    <w:rsid w:val="00E86775"/>
    <w:rsid w:val="00E97842"/>
    <w:rsid w:val="00EA7BB8"/>
    <w:rsid w:val="00EC26E6"/>
    <w:rsid w:val="00EE2FC3"/>
    <w:rsid w:val="00EF4899"/>
    <w:rsid w:val="00FB48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94"/>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5B2739"/>
    <w:rPr>
      <w:color w:val="0000FF"/>
      <w:u w:val="single"/>
    </w:rPr>
  </w:style>
  <w:style w:type="character" w:styleId="Forte">
    <w:name w:val="Strong"/>
    <w:basedOn w:val="Fontepargpadro"/>
    <w:uiPriority w:val="22"/>
    <w:qFormat/>
    <w:rsid w:val="00E97842"/>
    <w:rPr>
      <w:b/>
      <w:bCs/>
    </w:rPr>
  </w:style>
</w:styles>
</file>

<file path=word/webSettings.xml><?xml version="1.0" encoding="utf-8"?>
<w:webSettings xmlns:r="http://schemas.openxmlformats.org/officeDocument/2006/relationships" xmlns:w="http://schemas.openxmlformats.org/wordprocessingml/2006/main">
  <w:divs>
    <w:div w:id="1047409878">
      <w:bodyDiv w:val="1"/>
      <w:marLeft w:val="0"/>
      <w:marRight w:val="0"/>
      <w:marTop w:val="0"/>
      <w:marBottom w:val="0"/>
      <w:divBdr>
        <w:top w:val="none" w:sz="0" w:space="0" w:color="auto"/>
        <w:left w:val="none" w:sz="0" w:space="0" w:color="auto"/>
        <w:bottom w:val="none" w:sz="0" w:space="0" w:color="auto"/>
        <w:right w:val="none" w:sz="0" w:space="0" w:color="auto"/>
      </w:divBdr>
    </w:div>
    <w:div w:id="1179153316">
      <w:bodyDiv w:val="1"/>
      <w:marLeft w:val="0"/>
      <w:marRight w:val="0"/>
      <w:marTop w:val="0"/>
      <w:marBottom w:val="0"/>
      <w:divBdr>
        <w:top w:val="none" w:sz="0" w:space="0" w:color="auto"/>
        <w:left w:val="none" w:sz="0" w:space="0" w:color="auto"/>
        <w:bottom w:val="none" w:sz="0" w:space="0" w:color="auto"/>
        <w:right w:val="none" w:sz="0" w:space="0" w:color="auto"/>
      </w:divBdr>
    </w:div>
    <w:div w:id="16592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receita.fazenda.gov.br/Servicos/CPF/ConsultaSituacao/Consu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9BA9-CC0E-4C06-8334-067CF15D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754</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Estagiario Alimentacao</cp:lastModifiedBy>
  <cp:revision>17</cp:revision>
  <cp:lastPrinted>2021-07-02T19:19:00Z</cp:lastPrinted>
  <dcterms:created xsi:type="dcterms:W3CDTF">2021-10-01T19:06:00Z</dcterms:created>
  <dcterms:modified xsi:type="dcterms:W3CDTF">2021-10-05T18:37:00Z</dcterms:modified>
</cp:coreProperties>
</file>